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96F7" w14:textId="77777777" w:rsidR="000C32E6" w:rsidRPr="000C32E6" w:rsidRDefault="000C32E6" w:rsidP="000C32E6">
      <w:pPr>
        <w:jc w:val="center"/>
        <w:rPr>
          <w:b/>
          <w:bCs/>
          <w:sz w:val="20"/>
          <w:szCs w:val="20"/>
        </w:rPr>
      </w:pPr>
      <w:r w:rsidRPr="000C32E6">
        <w:rPr>
          <w:b/>
          <w:bCs/>
          <w:sz w:val="20"/>
          <w:szCs w:val="20"/>
        </w:rPr>
        <w:t>ANUNȚ RECRUTARE</w:t>
      </w:r>
    </w:p>
    <w:p w14:paraId="1DBC67DC" w14:textId="77777777" w:rsidR="000C32E6" w:rsidRPr="000C32E6" w:rsidRDefault="000C32E6" w:rsidP="000C32E6">
      <w:pPr>
        <w:jc w:val="center"/>
        <w:rPr>
          <w:b/>
          <w:bCs/>
          <w:sz w:val="20"/>
          <w:szCs w:val="20"/>
        </w:rPr>
      </w:pPr>
      <w:r w:rsidRPr="000C32E6">
        <w:rPr>
          <w:b/>
          <w:bCs/>
          <w:sz w:val="20"/>
          <w:szCs w:val="20"/>
        </w:rPr>
        <w:t>Director General – IAR S.A. Brașov</w:t>
      </w:r>
    </w:p>
    <w:p w14:paraId="5FE92C80" w14:textId="77777777" w:rsidR="000C32E6" w:rsidRPr="000C32E6" w:rsidRDefault="000C32E6" w:rsidP="000C32E6">
      <w:pPr>
        <w:jc w:val="both"/>
        <w:rPr>
          <w:sz w:val="20"/>
          <w:szCs w:val="20"/>
        </w:rPr>
      </w:pPr>
      <w:r w:rsidRPr="000C32E6">
        <w:rPr>
          <w:sz w:val="20"/>
          <w:szCs w:val="20"/>
        </w:rPr>
        <w:t>Societatea IAR S.A. Brașov, asistată de expert independent S.C. GREAT PEOPLE INSIDE S.R.L., anunță declanșarea procesului de recrutare și selecție pentru ocuparea poziției de Director General al societății.</w:t>
      </w:r>
    </w:p>
    <w:p w14:paraId="0F5D1294" w14:textId="77777777" w:rsidR="000C32E6" w:rsidRPr="000C32E6" w:rsidRDefault="000C32E6" w:rsidP="000C32E6">
      <w:pPr>
        <w:jc w:val="both"/>
        <w:rPr>
          <w:sz w:val="20"/>
          <w:szCs w:val="20"/>
        </w:rPr>
      </w:pPr>
      <w:r w:rsidRPr="000C32E6">
        <w:rPr>
          <w:sz w:val="20"/>
          <w:szCs w:val="20"/>
        </w:rPr>
        <w:t>Procedura de recrutare și selecție se desfășoară în conformitate cu prevederile:</w:t>
      </w:r>
    </w:p>
    <w:p w14:paraId="009E76B6" w14:textId="77777777" w:rsidR="000C32E6" w:rsidRPr="000C32E6" w:rsidRDefault="000C32E6" w:rsidP="000C32E6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O.U.G. nr. 109/2011 privind guvernanța corporativă a întreprinderilor publice, cu modificările și completările ulterioare; </w:t>
      </w:r>
    </w:p>
    <w:p w14:paraId="5A3CC768" w14:textId="77777777" w:rsidR="000C32E6" w:rsidRPr="000C32E6" w:rsidRDefault="000C32E6" w:rsidP="000C32E6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Legii nr. 187/2023; </w:t>
      </w:r>
    </w:p>
    <w:p w14:paraId="68BACFD3" w14:textId="77777777" w:rsidR="000C32E6" w:rsidRPr="000C32E6" w:rsidRDefault="000C32E6" w:rsidP="000C32E6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H.G. nr. 639/2023; </w:t>
      </w:r>
    </w:p>
    <w:p w14:paraId="61C3BE4C" w14:textId="77777777" w:rsidR="000C32E6" w:rsidRPr="000C32E6" w:rsidRDefault="000C32E6" w:rsidP="000C32E6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Actului constitutiv al societății; </w:t>
      </w:r>
    </w:p>
    <w:p w14:paraId="2D6851FC" w14:textId="77777777" w:rsidR="000C32E6" w:rsidRPr="000C32E6" w:rsidRDefault="000C32E6" w:rsidP="000C32E6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Scrisorii de așteptări a autorității publice tutelare. </w:t>
      </w:r>
    </w:p>
    <w:p w14:paraId="161E0B5D" w14:textId="77777777"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Durata mandatului Directorului General este de 4 ani, conform prevederilor actului constitutiv al societății.</w:t>
      </w:r>
    </w:p>
    <w:p w14:paraId="29862C2F" w14:textId="50B38B45"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Etapele procesului de recrutare și selecție</w:t>
      </w:r>
    </w:p>
    <w:p w14:paraId="1B59DA2C" w14:textId="77777777"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Procesul de selecție se desfășoară în următoarele etape:</w:t>
      </w:r>
    </w:p>
    <w:p w14:paraId="61138E51" w14:textId="77777777" w:rsidR="000C32E6" w:rsidRPr="000C32E6" w:rsidRDefault="000C32E6" w:rsidP="000C32E6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Evaluarea conformității administrative și a eligibilității dosarelor de candidatură (lista lungă); </w:t>
      </w:r>
    </w:p>
    <w:p w14:paraId="4647AC71" w14:textId="77777777" w:rsidR="000C32E6" w:rsidRPr="000C32E6" w:rsidRDefault="000C32E6" w:rsidP="000C32E6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Evaluarea competențelor și a experienței candidaților și întocmirea listei scurte; </w:t>
      </w:r>
    </w:p>
    <w:p w14:paraId="46AF3DEC" w14:textId="77777777" w:rsidR="000C32E6" w:rsidRPr="000C32E6" w:rsidRDefault="000C32E6" w:rsidP="000C32E6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Evaluarea finală a candidaților incluși în lista scurtă, pe baza: </w:t>
      </w:r>
    </w:p>
    <w:p w14:paraId="4BE75C87" w14:textId="77777777" w:rsidR="000C32E6" w:rsidRPr="000C32E6" w:rsidRDefault="000C32E6" w:rsidP="000C32E6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dosarului de candidatură; </w:t>
      </w:r>
    </w:p>
    <w:p w14:paraId="05D58010" w14:textId="77777777" w:rsidR="000C32E6" w:rsidRPr="000C32E6" w:rsidRDefault="000C32E6" w:rsidP="000C32E6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matricei profilului candidatului; </w:t>
      </w:r>
    </w:p>
    <w:p w14:paraId="6A9E9132" w14:textId="77777777" w:rsidR="000C32E6" w:rsidRPr="000C32E6" w:rsidRDefault="000C32E6" w:rsidP="000C32E6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declarației de intenție; </w:t>
      </w:r>
    </w:p>
    <w:p w14:paraId="60350B85" w14:textId="77777777" w:rsidR="000C32E6" w:rsidRPr="000C32E6" w:rsidRDefault="000C32E6" w:rsidP="000C32E6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interviului de selecție. </w:t>
      </w:r>
    </w:p>
    <w:p w14:paraId="3ED43426" w14:textId="5D4CDE7F"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Condiții generale minime obligatorii</w:t>
      </w:r>
    </w:p>
    <w:p w14:paraId="6DE15E42" w14:textId="77777777"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Candidații trebuie să îndeplinească cumulativ următoarele condiții:</w:t>
      </w:r>
    </w:p>
    <w:p w14:paraId="79E9FC9D" w14:textId="77777777"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Studii superioare finalizate cu diplomă de licență; </w:t>
      </w:r>
    </w:p>
    <w:p w14:paraId="208D0FF1" w14:textId="77777777"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Experiență profesională de minimum 10 ani; </w:t>
      </w:r>
    </w:p>
    <w:p w14:paraId="5EA96299" w14:textId="77777777"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Experiență de minimum 5 ani în funcții de conducere/management sau consultanță în management; </w:t>
      </w:r>
    </w:p>
    <w:p w14:paraId="23385D74" w14:textId="77777777"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Minimum 5 ani experiență în cadrul unor entități cu cel puțin 20 de angajați; </w:t>
      </w:r>
    </w:p>
    <w:p w14:paraId="4465E4C3" w14:textId="77777777"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Capacitate deplină de exercițiu; </w:t>
      </w:r>
    </w:p>
    <w:p w14:paraId="1405DA78" w14:textId="77777777"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Stare de sănătate corespunzătoare funcției; </w:t>
      </w:r>
    </w:p>
    <w:p w14:paraId="3F9AE7F7" w14:textId="77777777"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Lipsa înscrierilor în cazierul judiciar și fiscal; </w:t>
      </w:r>
    </w:p>
    <w:p w14:paraId="34C1B550" w14:textId="77777777"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Să nu se afle în situații de incompatibilitate conform legislației; </w:t>
      </w:r>
    </w:p>
    <w:p w14:paraId="06559BF4" w14:textId="77777777"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Reputație profesională și integritate; </w:t>
      </w:r>
    </w:p>
    <w:p w14:paraId="1D4C839C" w14:textId="77777777"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Cunoașterea limbii române. </w:t>
      </w:r>
    </w:p>
    <w:p w14:paraId="0BE5D919" w14:textId="77777777" w:rsidR="000C32E6" w:rsidRDefault="000C32E6" w:rsidP="000C32E6">
      <w:pPr>
        <w:rPr>
          <w:sz w:val="20"/>
          <w:szCs w:val="20"/>
        </w:rPr>
      </w:pPr>
    </w:p>
    <w:p w14:paraId="0E039611" w14:textId="3EE2550E"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Cerințe specifice funcției</w:t>
      </w:r>
    </w:p>
    <w:p w14:paraId="3AA0B137" w14:textId="77777777"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Candidații trebuie să demonstreze:</w:t>
      </w:r>
    </w:p>
    <w:p w14:paraId="41BB56CF" w14:textId="77777777" w:rsidR="000C32E6" w:rsidRPr="000C32E6" w:rsidRDefault="000C32E6" w:rsidP="000C32E6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experiență în conducerea organizațiilor complexe; </w:t>
      </w:r>
    </w:p>
    <w:p w14:paraId="4AFE1625" w14:textId="77777777" w:rsidR="000C32E6" w:rsidRPr="000C32E6" w:rsidRDefault="000C32E6" w:rsidP="000C32E6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competențe de management strategic și operațional; </w:t>
      </w:r>
    </w:p>
    <w:p w14:paraId="10A46635" w14:textId="77777777" w:rsidR="000C32E6" w:rsidRPr="000C32E6" w:rsidRDefault="000C32E6" w:rsidP="000C32E6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capacitate de reprezentare instituțională; </w:t>
      </w:r>
    </w:p>
    <w:p w14:paraId="0DF1ADCA" w14:textId="77777777" w:rsidR="000C32E6" w:rsidRPr="000C32E6" w:rsidRDefault="000C32E6" w:rsidP="000C32E6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experiență în implementarea strategiilor și investițiilor; </w:t>
      </w:r>
    </w:p>
    <w:p w14:paraId="0BA4CA25" w14:textId="77777777" w:rsidR="000C32E6" w:rsidRPr="000C32E6" w:rsidRDefault="000C32E6" w:rsidP="000C32E6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cunoștințe de guvernanță corporativă; </w:t>
      </w:r>
    </w:p>
    <w:p w14:paraId="4BEBA3EA" w14:textId="77777777" w:rsidR="000C32E6" w:rsidRPr="000C32E6" w:rsidRDefault="000C32E6" w:rsidP="000C32E6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avantaj: experiență în domeniul industrial, aeronautic sau de apărare. </w:t>
      </w:r>
    </w:p>
    <w:p w14:paraId="29FC23DF" w14:textId="320E16C5" w:rsidR="000C32E6" w:rsidRPr="000C32E6" w:rsidRDefault="000C32E6" w:rsidP="000C32E6">
      <w:pPr>
        <w:spacing w:after="0"/>
        <w:rPr>
          <w:sz w:val="20"/>
          <w:szCs w:val="20"/>
        </w:rPr>
      </w:pPr>
    </w:p>
    <w:p w14:paraId="48F8F003" w14:textId="6201E3C7"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Criterii de evaluare</w:t>
      </w:r>
    </w:p>
    <w:p w14:paraId="111C804E" w14:textId="77777777"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Evaluarea candidaților se realizează în baza:</w:t>
      </w:r>
    </w:p>
    <w:p w14:paraId="0D72E251" w14:textId="77777777" w:rsidR="000C32E6" w:rsidRPr="000C32E6" w:rsidRDefault="000C32E6" w:rsidP="000C32E6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dosarului de candidatură; </w:t>
      </w:r>
    </w:p>
    <w:p w14:paraId="0B60F6D3" w14:textId="77777777" w:rsidR="000C32E6" w:rsidRPr="000C32E6" w:rsidRDefault="000C32E6" w:rsidP="000C32E6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profilului candidatului și matricei de evaluare; </w:t>
      </w:r>
    </w:p>
    <w:p w14:paraId="21E9B560" w14:textId="77777777" w:rsidR="000C32E6" w:rsidRPr="000C32E6" w:rsidRDefault="000C32E6" w:rsidP="000C32E6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declarației de intenție; </w:t>
      </w:r>
    </w:p>
    <w:p w14:paraId="1DDFEA9C" w14:textId="77777777" w:rsidR="000C32E6" w:rsidRPr="000C32E6" w:rsidRDefault="000C32E6" w:rsidP="000C32E6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interviului de selecție. </w:t>
      </w:r>
    </w:p>
    <w:p w14:paraId="32382822" w14:textId="7DE2D0D2" w:rsidR="000C32E6" w:rsidRPr="000C32E6" w:rsidRDefault="000C32E6" w:rsidP="000C32E6">
      <w:pPr>
        <w:spacing w:after="0"/>
        <w:rPr>
          <w:sz w:val="20"/>
          <w:szCs w:val="20"/>
        </w:rPr>
      </w:pPr>
    </w:p>
    <w:p w14:paraId="2F686271" w14:textId="12C5D4E6"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 xml:space="preserve"> DOSARUL DE CANDIDATURĂ</w:t>
      </w:r>
    </w:p>
    <w:p w14:paraId="52954478" w14:textId="77777777"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Dosarul de candidatură trebuie să conțină în mod obligatoriu următoarele documente:</w:t>
      </w:r>
    </w:p>
    <w:p w14:paraId="43708B02" w14:textId="6DBE8E5A"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Documente generale</w:t>
      </w:r>
    </w:p>
    <w:p w14:paraId="4F919648" w14:textId="77777777" w:rsidR="000C32E6" w:rsidRPr="000C32E6" w:rsidRDefault="000C32E6" w:rsidP="000C32E6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Curriculum Vitae (format european sau echivalent), semnat și datat; </w:t>
      </w:r>
    </w:p>
    <w:p w14:paraId="1F3F17BC" w14:textId="77777777" w:rsidR="000C32E6" w:rsidRPr="000C32E6" w:rsidRDefault="000C32E6" w:rsidP="000C32E6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Copie act de identitate, în termen de valabilitate; </w:t>
      </w:r>
    </w:p>
    <w:p w14:paraId="527E3707" w14:textId="2D36D87A"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Studii și pregătire profesională</w:t>
      </w:r>
    </w:p>
    <w:p w14:paraId="4F11D611" w14:textId="77777777" w:rsidR="000C32E6" w:rsidRPr="000C32E6" w:rsidRDefault="000C32E6" w:rsidP="000C32E6">
      <w:pPr>
        <w:numPr>
          <w:ilvl w:val="0"/>
          <w:numId w:val="13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Copii ale diplomelor de studii; </w:t>
      </w:r>
    </w:p>
    <w:p w14:paraId="7A4E31CC" w14:textId="77777777" w:rsidR="000C32E6" w:rsidRPr="000C32E6" w:rsidRDefault="000C32E6" w:rsidP="000C32E6">
      <w:pPr>
        <w:numPr>
          <w:ilvl w:val="0"/>
          <w:numId w:val="13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Certificate de absolvire; </w:t>
      </w:r>
    </w:p>
    <w:p w14:paraId="24D96755" w14:textId="77777777" w:rsidR="000C32E6" w:rsidRPr="000C32E6" w:rsidRDefault="000C32E6" w:rsidP="000C32E6">
      <w:pPr>
        <w:numPr>
          <w:ilvl w:val="0"/>
          <w:numId w:val="13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Atestate profesionale; </w:t>
      </w:r>
    </w:p>
    <w:p w14:paraId="435DE40C" w14:textId="77777777" w:rsidR="000C32E6" w:rsidRPr="000C32E6" w:rsidRDefault="000C32E6" w:rsidP="000C32E6">
      <w:pPr>
        <w:numPr>
          <w:ilvl w:val="0"/>
          <w:numId w:val="13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Alte documente relevante; </w:t>
      </w:r>
    </w:p>
    <w:p w14:paraId="040274BC" w14:textId="36E52BE0"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Experiență profesională</w:t>
      </w:r>
    </w:p>
    <w:p w14:paraId="6D44F1A3" w14:textId="77777777" w:rsidR="000C32E6" w:rsidRPr="000C32E6" w:rsidRDefault="000C32E6" w:rsidP="000C32E6">
      <w:pPr>
        <w:numPr>
          <w:ilvl w:val="0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Documente justificative: </w:t>
      </w:r>
    </w:p>
    <w:p w14:paraId="08F6F3E7" w14:textId="77777777"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extras Revisal; </w:t>
      </w:r>
    </w:p>
    <w:p w14:paraId="04F797CC" w14:textId="77777777"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copie carnet de muncă; </w:t>
      </w:r>
    </w:p>
    <w:p w14:paraId="29872D66" w14:textId="77777777"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contracte de mandat/management; </w:t>
      </w:r>
    </w:p>
    <w:p w14:paraId="41E5760D" w14:textId="77777777"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adeverințe de la angajatori; </w:t>
      </w:r>
    </w:p>
    <w:p w14:paraId="1AEE9BF4" w14:textId="77777777"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fișe de post; </w:t>
      </w:r>
    </w:p>
    <w:p w14:paraId="4EE1A134" w14:textId="77777777"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extras ONRC (după caz); </w:t>
      </w:r>
    </w:p>
    <w:p w14:paraId="40F21F42" w14:textId="77777777"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alte documente relevante; </w:t>
      </w:r>
    </w:p>
    <w:p w14:paraId="23A5F8E0" w14:textId="77777777" w:rsidR="000C32E6" w:rsidRPr="000C32E6" w:rsidRDefault="000C32E6" w:rsidP="000C32E6">
      <w:pPr>
        <w:numPr>
          <w:ilvl w:val="0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Documente din care să rezulte: </w:t>
      </w:r>
    </w:p>
    <w:p w14:paraId="3149714F" w14:textId="77777777"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experiența în funcții de conducere; </w:t>
      </w:r>
    </w:p>
    <w:p w14:paraId="698CA58F" w14:textId="77777777"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dimensiunea organizațiilor (inclusiv nr. angajați); </w:t>
      </w:r>
    </w:p>
    <w:p w14:paraId="53B85230" w14:textId="3A90BF0C"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Documente privind integritatea și eligibilitatea</w:t>
      </w:r>
    </w:p>
    <w:p w14:paraId="6135E336" w14:textId="77777777"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Cazier judiciar</w:t>
      </w:r>
      <w:r w:rsidRPr="000C32E6">
        <w:rPr>
          <w:sz w:val="20"/>
          <w:szCs w:val="20"/>
        </w:rPr>
        <w:br/>
        <w:t xml:space="preserve">sau Declarație pe proprie răspundere – Formular 1; </w:t>
      </w:r>
    </w:p>
    <w:p w14:paraId="6B5A7E68" w14:textId="77777777"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Cazier fiscal</w:t>
      </w:r>
      <w:r w:rsidRPr="000C32E6">
        <w:rPr>
          <w:sz w:val="20"/>
          <w:szCs w:val="20"/>
        </w:rPr>
        <w:br/>
        <w:t xml:space="preserve">sau Declarație pe proprie răspundere – Formular 2; </w:t>
      </w:r>
    </w:p>
    <w:p w14:paraId="09B05C49" w14:textId="77777777"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Adeverință medicală</w:t>
      </w:r>
      <w:r w:rsidRPr="000C32E6">
        <w:rPr>
          <w:sz w:val="20"/>
          <w:szCs w:val="20"/>
        </w:rPr>
        <w:br/>
        <w:t xml:space="preserve">sau Declarație – Formular 3; </w:t>
      </w:r>
    </w:p>
    <w:p w14:paraId="4DD123C7" w14:textId="77777777"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 privind veridicitatea informațiilor – Formular 4; </w:t>
      </w:r>
    </w:p>
    <w:p w14:paraId="6B56592A" w14:textId="77777777"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 privind neîncadrarea în situațiile OUG 109/2011 – Formular 5; </w:t>
      </w:r>
    </w:p>
    <w:p w14:paraId="6AA79239" w14:textId="77777777"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 GDPR – Formular 6; </w:t>
      </w:r>
    </w:p>
    <w:p w14:paraId="39A17930" w14:textId="77777777"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 privind conflictul de interese – Formular 7; </w:t>
      </w:r>
    </w:p>
    <w:p w14:paraId="02B2F02C" w14:textId="77777777"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 privind experiența în entități ≥ 20 angajați – Formular 8; </w:t>
      </w:r>
    </w:p>
    <w:p w14:paraId="25B47146" w14:textId="77777777"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 privind certificatul ORNISS (după caz) – Formular 9; </w:t>
      </w:r>
    </w:p>
    <w:p w14:paraId="166A4122" w14:textId="73F06F80"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Alte documente (opțional, dar recomandat)</w:t>
      </w:r>
    </w:p>
    <w:p w14:paraId="05517066" w14:textId="77777777" w:rsidR="000C32E6" w:rsidRPr="000C32E6" w:rsidRDefault="000C32E6" w:rsidP="000C32E6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recomandări profesionale; </w:t>
      </w:r>
    </w:p>
    <w:p w14:paraId="2051B1A1" w14:textId="77777777" w:rsidR="000C32E6" w:rsidRPr="000C32E6" w:rsidRDefault="000C32E6" w:rsidP="000C32E6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dovezi ale rezultatelor economico-financiare; </w:t>
      </w:r>
    </w:p>
    <w:p w14:paraId="79182648" w14:textId="77777777" w:rsidR="000C32E6" w:rsidRPr="000C32E6" w:rsidRDefault="000C32E6" w:rsidP="000C32E6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lastRenderedPageBreak/>
        <w:t xml:space="preserve">certificări profesionale; </w:t>
      </w:r>
    </w:p>
    <w:p w14:paraId="2E818C39" w14:textId="77777777" w:rsidR="000C32E6" w:rsidRPr="000C32E6" w:rsidRDefault="000C32E6" w:rsidP="000C32E6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experiență internațională; </w:t>
      </w:r>
    </w:p>
    <w:p w14:paraId="3AED281F" w14:textId="77777777" w:rsidR="000C32E6" w:rsidRPr="000C32E6" w:rsidRDefault="000C32E6" w:rsidP="000C32E6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portofoliu de proiecte. </w:t>
      </w:r>
    </w:p>
    <w:p w14:paraId="3728F6B1" w14:textId="69F27C15" w:rsidR="000C32E6" w:rsidRPr="000C32E6" w:rsidRDefault="000C32E6" w:rsidP="000C32E6">
      <w:pPr>
        <w:spacing w:after="0"/>
        <w:rPr>
          <w:sz w:val="20"/>
          <w:szCs w:val="20"/>
        </w:rPr>
      </w:pPr>
    </w:p>
    <w:p w14:paraId="398CBE71" w14:textId="09A94168"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Declarația de intenție</w:t>
      </w:r>
    </w:p>
    <w:p w14:paraId="6772BC3B" w14:textId="77777777"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Candidații incluși în lista scurtă vor depune Declarația de intenție, conform HG nr. 639/2023 și Scrisorii de așteptări.</w:t>
      </w:r>
    </w:p>
    <w:p w14:paraId="37AC12B4" w14:textId="3D3EE4E9" w:rsidR="000C32E6" w:rsidRPr="000C32E6" w:rsidRDefault="000C32E6" w:rsidP="000C32E6">
      <w:pPr>
        <w:spacing w:after="0"/>
        <w:rPr>
          <w:sz w:val="20"/>
          <w:szCs w:val="20"/>
        </w:rPr>
      </w:pPr>
    </w:p>
    <w:p w14:paraId="2B9BC966" w14:textId="77777777" w:rsidR="000C32E6" w:rsidRPr="000C32E6" w:rsidRDefault="000C32E6" w:rsidP="000C32E6">
      <w:pPr>
        <w:spacing w:after="0"/>
        <w:rPr>
          <w:b/>
          <w:bCs/>
          <w:sz w:val="20"/>
          <w:szCs w:val="20"/>
        </w:rPr>
      </w:pPr>
      <w:r w:rsidRPr="000C32E6">
        <w:rPr>
          <w:b/>
          <w:bCs/>
          <w:sz w:val="20"/>
          <w:szCs w:val="20"/>
        </w:rPr>
        <w:t>Depunerea candidaturilor</w:t>
      </w:r>
    </w:p>
    <w:p w14:paraId="128A2979" w14:textId="1CC76551" w:rsidR="000C32E6" w:rsidRPr="000C32E6" w:rsidRDefault="000C32E6" w:rsidP="000C32E6">
      <w:pPr>
        <w:spacing w:after="0"/>
        <w:jc w:val="both"/>
        <w:rPr>
          <w:sz w:val="20"/>
          <w:szCs w:val="20"/>
        </w:rPr>
      </w:pPr>
      <w:r w:rsidRPr="000C32E6">
        <w:rPr>
          <w:sz w:val="20"/>
          <w:szCs w:val="20"/>
        </w:rPr>
        <w:t xml:space="preserve">Candidații interesați sunt invitați să depună dosarul de candidatură în termen de </w:t>
      </w:r>
      <w:r w:rsidRPr="000C32E6">
        <w:rPr>
          <w:b/>
          <w:bCs/>
          <w:sz w:val="20"/>
          <w:szCs w:val="20"/>
        </w:rPr>
        <w:t>30 de zile de la data publicării anunțului</w:t>
      </w:r>
      <w:r w:rsidRPr="000C32E6">
        <w:rPr>
          <w:sz w:val="20"/>
          <w:szCs w:val="20"/>
        </w:rPr>
        <w:t xml:space="preserve">, respectiv până la data de </w:t>
      </w:r>
      <w:r w:rsidRPr="000C32E6">
        <w:rPr>
          <w:b/>
          <w:bCs/>
          <w:sz w:val="20"/>
          <w:szCs w:val="20"/>
        </w:rPr>
        <w:t>0</w:t>
      </w:r>
      <w:r w:rsidR="005E2BFF">
        <w:rPr>
          <w:b/>
          <w:bCs/>
          <w:sz w:val="20"/>
          <w:szCs w:val="20"/>
        </w:rPr>
        <w:t>8</w:t>
      </w:r>
      <w:r w:rsidRPr="000C32E6">
        <w:rPr>
          <w:b/>
          <w:bCs/>
          <w:sz w:val="20"/>
          <w:szCs w:val="20"/>
        </w:rPr>
        <w:t>.06.2026, ora 12:00</w:t>
      </w:r>
      <w:r w:rsidRPr="000C32E6">
        <w:rPr>
          <w:sz w:val="20"/>
          <w:szCs w:val="20"/>
        </w:rPr>
        <w:t>.</w:t>
      </w:r>
    </w:p>
    <w:p w14:paraId="5965C226" w14:textId="77777777" w:rsidR="000C32E6" w:rsidRPr="000C32E6" w:rsidRDefault="000C32E6" w:rsidP="000C32E6">
      <w:pPr>
        <w:spacing w:after="0"/>
        <w:jc w:val="both"/>
        <w:rPr>
          <w:sz w:val="20"/>
          <w:szCs w:val="20"/>
        </w:rPr>
      </w:pPr>
      <w:r w:rsidRPr="000C32E6">
        <w:rPr>
          <w:sz w:val="20"/>
          <w:szCs w:val="20"/>
        </w:rPr>
        <w:t>Dosarul poate fi transmis atât în format fizic, cât și în format electronic.</w:t>
      </w:r>
    </w:p>
    <w:p w14:paraId="2FD618AD" w14:textId="77777777" w:rsidR="000C32E6" w:rsidRPr="000C32E6" w:rsidRDefault="000C32E6" w:rsidP="000C32E6">
      <w:pPr>
        <w:spacing w:after="0"/>
        <w:jc w:val="both"/>
        <w:rPr>
          <w:sz w:val="20"/>
          <w:szCs w:val="20"/>
        </w:rPr>
      </w:pPr>
      <w:r w:rsidRPr="000C32E6">
        <w:rPr>
          <w:sz w:val="20"/>
          <w:szCs w:val="20"/>
        </w:rPr>
        <w:t xml:space="preserve">În format letric, dosarul se depune la sediul </w:t>
      </w:r>
      <w:r w:rsidRPr="000C32E6">
        <w:rPr>
          <w:b/>
          <w:bCs/>
          <w:sz w:val="20"/>
          <w:szCs w:val="20"/>
        </w:rPr>
        <w:t>S.C. GREAT PEOPLE INSIDE S.R.L., din Municipiul Brașov, Str. Turnului nr. 25, Spațiul 2, Biroul 423, Etaj 4</w:t>
      </w:r>
      <w:r w:rsidRPr="000C32E6">
        <w:rPr>
          <w:sz w:val="20"/>
          <w:szCs w:val="20"/>
        </w:rPr>
        <w:t>, într-un plic închis, pe care se va menționa:</w:t>
      </w:r>
      <w:r w:rsidRPr="000C32E6">
        <w:rPr>
          <w:sz w:val="20"/>
          <w:szCs w:val="20"/>
        </w:rPr>
        <w:br/>
      </w:r>
      <w:r w:rsidRPr="000C32E6">
        <w:rPr>
          <w:b/>
          <w:bCs/>
          <w:sz w:val="20"/>
          <w:szCs w:val="20"/>
        </w:rPr>
        <w:t>„Candidatură pentru funcția de Director General – IAR S.A. Brașov”</w:t>
      </w:r>
      <w:r w:rsidRPr="000C32E6">
        <w:rPr>
          <w:sz w:val="20"/>
          <w:szCs w:val="20"/>
        </w:rPr>
        <w:t>.</w:t>
      </w:r>
    </w:p>
    <w:p w14:paraId="437D7BC4" w14:textId="77777777" w:rsidR="000C32E6" w:rsidRPr="000C32E6" w:rsidRDefault="000C32E6" w:rsidP="000C32E6">
      <w:pPr>
        <w:spacing w:after="0"/>
        <w:jc w:val="both"/>
        <w:rPr>
          <w:sz w:val="20"/>
          <w:szCs w:val="20"/>
        </w:rPr>
      </w:pPr>
      <w:r w:rsidRPr="000C32E6">
        <w:rPr>
          <w:sz w:val="20"/>
          <w:szCs w:val="20"/>
        </w:rPr>
        <w:t xml:space="preserve">În paralel, o copie a dosarului va fi transmisă și în format electronic, la adresa de e-mail: </w:t>
      </w:r>
      <w:r w:rsidRPr="000C32E6">
        <w:rPr>
          <w:b/>
          <w:bCs/>
          <w:sz w:val="20"/>
          <w:szCs w:val="20"/>
        </w:rPr>
        <w:t>contact@greatpeopleinside.ro</w:t>
      </w:r>
      <w:r w:rsidRPr="000C32E6">
        <w:rPr>
          <w:sz w:val="20"/>
          <w:szCs w:val="20"/>
        </w:rPr>
        <w:t>.</w:t>
      </w:r>
    </w:p>
    <w:p w14:paraId="4001DCA7" w14:textId="6C99DFA5" w:rsidR="000C32E6" w:rsidRPr="000C32E6" w:rsidRDefault="000C32E6" w:rsidP="000C32E6">
      <w:pPr>
        <w:spacing w:after="0"/>
        <w:rPr>
          <w:sz w:val="20"/>
          <w:szCs w:val="20"/>
        </w:rPr>
      </w:pPr>
    </w:p>
    <w:p w14:paraId="227AD354" w14:textId="4C74F8A0" w:rsidR="000C32E6" w:rsidRPr="000C32E6" w:rsidRDefault="000C32E6" w:rsidP="000C32E6">
      <w:pPr>
        <w:spacing w:after="0"/>
        <w:rPr>
          <w:b/>
          <w:bCs/>
          <w:sz w:val="20"/>
          <w:szCs w:val="20"/>
        </w:rPr>
      </w:pPr>
      <w:r w:rsidRPr="000C32E6">
        <w:rPr>
          <w:b/>
          <w:bCs/>
          <w:sz w:val="20"/>
          <w:szCs w:val="20"/>
        </w:rPr>
        <w:t>Reguli importante</w:t>
      </w:r>
    </w:p>
    <w:p w14:paraId="5D09FD21" w14:textId="77777777" w:rsidR="000C32E6" w:rsidRPr="000C32E6" w:rsidRDefault="000C32E6" w:rsidP="000C32E6">
      <w:pPr>
        <w:spacing w:after="0"/>
        <w:jc w:val="both"/>
        <w:rPr>
          <w:sz w:val="20"/>
          <w:szCs w:val="20"/>
        </w:rPr>
      </w:pPr>
      <w:r w:rsidRPr="000C32E6">
        <w:rPr>
          <w:sz w:val="20"/>
          <w:szCs w:val="20"/>
        </w:rPr>
        <w:t>Dosarele transmise după termenul-limită nu vor fi luate în considerare. Candidații selectați pentru etapa finală vor avea obligația de a prezenta documentele în original la interviu, iar cei care au depus declarații pe proprie răspundere vor completa dosarul cu documentele justificative solicitate.</w:t>
      </w:r>
    </w:p>
    <w:p w14:paraId="6340BCFE" w14:textId="77777777" w:rsidR="000C32E6" w:rsidRPr="000C32E6" w:rsidRDefault="000C32E6" w:rsidP="000C32E6">
      <w:pPr>
        <w:spacing w:after="0"/>
        <w:jc w:val="both"/>
        <w:rPr>
          <w:sz w:val="20"/>
          <w:szCs w:val="20"/>
        </w:rPr>
      </w:pPr>
      <w:r w:rsidRPr="000C32E6">
        <w:rPr>
          <w:sz w:val="20"/>
          <w:szCs w:val="20"/>
        </w:rPr>
        <w:t>Furnizarea de informații incomplete sau eronate poate conduce la excluderea din procedură.</w:t>
      </w:r>
    </w:p>
    <w:p w14:paraId="459F4C97" w14:textId="3E72EE70" w:rsidR="000C32E6" w:rsidRPr="000C32E6" w:rsidRDefault="000C32E6" w:rsidP="000C32E6">
      <w:pPr>
        <w:spacing w:after="0"/>
        <w:rPr>
          <w:sz w:val="20"/>
          <w:szCs w:val="20"/>
        </w:rPr>
      </w:pPr>
    </w:p>
    <w:p w14:paraId="0B4A216A" w14:textId="4DA1D333" w:rsidR="000C32E6" w:rsidRPr="000C32E6" w:rsidRDefault="000C32E6" w:rsidP="000C32E6">
      <w:pPr>
        <w:spacing w:after="0"/>
        <w:rPr>
          <w:b/>
          <w:bCs/>
          <w:sz w:val="20"/>
          <w:szCs w:val="20"/>
        </w:rPr>
      </w:pPr>
      <w:r w:rsidRPr="000C32E6">
        <w:rPr>
          <w:b/>
          <w:bCs/>
          <w:sz w:val="20"/>
          <w:szCs w:val="20"/>
        </w:rPr>
        <w:t>Informații suplimentare</w:t>
      </w:r>
    </w:p>
    <w:p w14:paraId="35F089D8" w14:textId="77777777"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Candidații declarați admiși în etapa de selecție a dosarelor vor fi informați individual cu privire la etapele următoare ale procesului.</w:t>
      </w:r>
    </w:p>
    <w:p w14:paraId="755FFAB0" w14:textId="6DDBCA54" w:rsidR="007F3F0B" w:rsidRPr="000C32E6" w:rsidRDefault="007F3F0B" w:rsidP="000C32E6">
      <w:pPr>
        <w:spacing w:after="0"/>
      </w:pPr>
    </w:p>
    <w:sectPr w:rsidR="007F3F0B" w:rsidRPr="000C3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826"/>
    <w:multiLevelType w:val="multilevel"/>
    <w:tmpl w:val="8E82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46AC6"/>
    <w:multiLevelType w:val="multilevel"/>
    <w:tmpl w:val="18BA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01BF8"/>
    <w:multiLevelType w:val="multilevel"/>
    <w:tmpl w:val="6F68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B4CAA"/>
    <w:multiLevelType w:val="multilevel"/>
    <w:tmpl w:val="98D2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54FD7"/>
    <w:multiLevelType w:val="multilevel"/>
    <w:tmpl w:val="7F20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01BBE"/>
    <w:multiLevelType w:val="multilevel"/>
    <w:tmpl w:val="FCE8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85700"/>
    <w:multiLevelType w:val="multilevel"/>
    <w:tmpl w:val="D5A6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41CD9"/>
    <w:multiLevelType w:val="multilevel"/>
    <w:tmpl w:val="EDB8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B1269"/>
    <w:multiLevelType w:val="multilevel"/>
    <w:tmpl w:val="D6A4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1E7A8A"/>
    <w:multiLevelType w:val="multilevel"/>
    <w:tmpl w:val="9B5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9358D"/>
    <w:multiLevelType w:val="multilevel"/>
    <w:tmpl w:val="2BE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A2F21"/>
    <w:multiLevelType w:val="multilevel"/>
    <w:tmpl w:val="7D2E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783233"/>
    <w:multiLevelType w:val="multilevel"/>
    <w:tmpl w:val="34D0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E4356"/>
    <w:multiLevelType w:val="multilevel"/>
    <w:tmpl w:val="FDE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D117E"/>
    <w:multiLevelType w:val="multilevel"/>
    <w:tmpl w:val="7E54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9F4FAF"/>
    <w:multiLevelType w:val="multilevel"/>
    <w:tmpl w:val="827E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3783E"/>
    <w:multiLevelType w:val="multilevel"/>
    <w:tmpl w:val="8BD4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739687">
    <w:abstractNumId w:val="12"/>
  </w:num>
  <w:num w:numId="2" w16cid:durableId="1647005716">
    <w:abstractNumId w:val="8"/>
  </w:num>
  <w:num w:numId="3" w16cid:durableId="392510330">
    <w:abstractNumId w:val="14"/>
  </w:num>
  <w:num w:numId="4" w16cid:durableId="907228867">
    <w:abstractNumId w:val="2"/>
  </w:num>
  <w:num w:numId="5" w16cid:durableId="130563889">
    <w:abstractNumId w:val="6"/>
  </w:num>
  <w:num w:numId="6" w16cid:durableId="1297445185">
    <w:abstractNumId w:val="15"/>
  </w:num>
  <w:num w:numId="7" w16cid:durableId="782848697">
    <w:abstractNumId w:val="5"/>
  </w:num>
  <w:num w:numId="8" w16cid:durableId="775756768">
    <w:abstractNumId w:val="11"/>
  </w:num>
  <w:num w:numId="9" w16cid:durableId="772166380">
    <w:abstractNumId w:val="4"/>
  </w:num>
  <w:num w:numId="10" w16cid:durableId="1669287772">
    <w:abstractNumId w:val="16"/>
  </w:num>
  <w:num w:numId="11" w16cid:durableId="291325352">
    <w:abstractNumId w:val="10"/>
  </w:num>
  <w:num w:numId="12" w16cid:durableId="1708143042">
    <w:abstractNumId w:val="3"/>
  </w:num>
  <w:num w:numId="13" w16cid:durableId="1505900497">
    <w:abstractNumId w:val="7"/>
  </w:num>
  <w:num w:numId="14" w16cid:durableId="841430985">
    <w:abstractNumId w:val="0"/>
  </w:num>
  <w:num w:numId="15" w16cid:durableId="1316489604">
    <w:abstractNumId w:val="13"/>
  </w:num>
  <w:num w:numId="16" w16cid:durableId="109784520">
    <w:abstractNumId w:val="9"/>
  </w:num>
  <w:num w:numId="17" w16cid:durableId="198616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0B"/>
    <w:rsid w:val="000C32E6"/>
    <w:rsid w:val="005E2BFF"/>
    <w:rsid w:val="007F3F0B"/>
    <w:rsid w:val="00F7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5A5A"/>
  <w15:chartTrackingRefBased/>
  <w15:docId w15:val="{D76FFDAA-17EC-41E9-A79F-F2FE38B6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F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F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F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F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780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Calineci</dc:creator>
  <cp:keywords/>
  <dc:description/>
  <cp:lastModifiedBy>Oana Calineci</cp:lastModifiedBy>
  <cp:revision>2</cp:revision>
  <dcterms:created xsi:type="dcterms:W3CDTF">2026-05-04T12:12:00Z</dcterms:created>
  <dcterms:modified xsi:type="dcterms:W3CDTF">2026-05-07T17:48:00Z</dcterms:modified>
</cp:coreProperties>
</file>